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933"/>
        <w:gridCol w:w="933"/>
        <w:gridCol w:w="934"/>
      </w:tblGrid>
      <w:tr w:rsidR="008D5D91" w:rsidRPr="0008063F" w14:paraId="28C135AE" w14:textId="77777777" w:rsidTr="001D1406">
        <w:tc>
          <w:tcPr>
            <w:tcW w:w="1838" w:type="dxa"/>
          </w:tcPr>
          <w:p w14:paraId="4728A15A" w14:textId="1120DB93" w:rsidR="004F75DA" w:rsidRPr="0008063F" w:rsidRDefault="00A768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5812" w:type="dxa"/>
          </w:tcPr>
          <w:p w14:paraId="7CC2DE8C" w14:textId="4EA48427" w:rsidR="004F75DA" w:rsidRPr="0008063F" w:rsidRDefault="004F75DA">
            <w:pPr>
              <w:rPr>
                <w:rFonts w:ascii="Comic Sans MS" w:hAnsi="Comic Sans MS"/>
                <w:b/>
              </w:rPr>
            </w:pPr>
            <w:r w:rsidRPr="0008063F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933" w:type="dxa"/>
          </w:tcPr>
          <w:p w14:paraId="5AE08D6E" w14:textId="186EAF3A" w:rsidR="004F75DA" w:rsidRPr="00277995" w:rsidRDefault="004F75DA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Red</w:t>
            </w:r>
          </w:p>
        </w:tc>
        <w:tc>
          <w:tcPr>
            <w:tcW w:w="933" w:type="dxa"/>
          </w:tcPr>
          <w:p w14:paraId="739E9671" w14:textId="6944FC7D" w:rsidR="004F75DA" w:rsidRPr="00277995" w:rsidRDefault="004F75DA">
            <w:pPr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Amber</w:t>
            </w:r>
          </w:p>
        </w:tc>
        <w:tc>
          <w:tcPr>
            <w:tcW w:w="934" w:type="dxa"/>
          </w:tcPr>
          <w:p w14:paraId="25FE52F5" w14:textId="16973F00" w:rsidR="004F75DA" w:rsidRPr="00277995" w:rsidRDefault="004F75DA">
            <w:pPr>
              <w:rPr>
                <w:rFonts w:ascii="Comic Sans MS" w:hAnsi="Comic Sans MS"/>
                <w:b/>
                <w:sz w:val="22"/>
              </w:rPr>
            </w:pPr>
            <w:r w:rsidRPr="00277995">
              <w:rPr>
                <w:rFonts w:ascii="Comic Sans MS" w:hAnsi="Comic Sans MS"/>
                <w:b/>
                <w:sz w:val="22"/>
              </w:rPr>
              <w:t>Green</w:t>
            </w:r>
          </w:p>
        </w:tc>
      </w:tr>
      <w:tr w:rsidR="00870123" w:rsidRPr="0008063F" w14:paraId="07BC0DC9" w14:textId="77777777" w:rsidTr="001D1406">
        <w:tc>
          <w:tcPr>
            <w:tcW w:w="1838" w:type="dxa"/>
            <w:vMerge w:val="restart"/>
          </w:tcPr>
          <w:p w14:paraId="0CC23B22" w14:textId="362BC132" w:rsidR="00870123" w:rsidRDefault="00870123" w:rsidP="00183EFA">
            <w:pPr>
              <w:jc w:val="center"/>
              <w:rPr>
                <w:rFonts w:ascii="Comic Sans MS" w:hAnsi="Comic Sans MS"/>
                <w:b/>
              </w:rPr>
            </w:pPr>
            <w:r w:rsidRPr="000D12DA">
              <w:rPr>
                <w:rFonts w:ascii="Comic Sans MS" w:hAnsi="Comic Sans MS"/>
                <w:b/>
              </w:rPr>
              <w:t>Anglo-Saxon England</w:t>
            </w:r>
          </w:p>
        </w:tc>
        <w:tc>
          <w:tcPr>
            <w:tcW w:w="5812" w:type="dxa"/>
          </w:tcPr>
          <w:p w14:paraId="12633489" w14:textId="2515677F" w:rsidR="00870123" w:rsidRPr="00870123" w:rsidRDefault="00870123">
            <w:pPr>
              <w:rPr>
                <w:rFonts w:ascii="Comic Sans MS" w:hAnsi="Comic Sans MS"/>
              </w:rPr>
            </w:pPr>
            <w:r w:rsidRPr="00870123">
              <w:rPr>
                <w:rFonts w:ascii="Comic Sans MS" w:hAnsi="Comic Sans MS"/>
              </w:rPr>
              <w:t>Anglo-Saxon Society and monarchy</w:t>
            </w:r>
          </w:p>
        </w:tc>
        <w:tc>
          <w:tcPr>
            <w:tcW w:w="933" w:type="dxa"/>
          </w:tcPr>
          <w:p w14:paraId="02E3338E" w14:textId="77777777" w:rsidR="00870123" w:rsidRPr="00277995" w:rsidRDefault="00870123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613D8282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0FC4B0B7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0123" w:rsidRPr="0008063F" w14:paraId="54CCEECC" w14:textId="77777777" w:rsidTr="001D1406">
        <w:tc>
          <w:tcPr>
            <w:tcW w:w="1838" w:type="dxa"/>
            <w:vMerge/>
          </w:tcPr>
          <w:p w14:paraId="3D5D4C95" w14:textId="77777777" w:rsidR="00870123" w:rsidRDefault="00870123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F4FD103" w14:textId="196B8FBC" w:rsidR="00870123" w:rsidRPr="00870123" w:rsidRDefault="00870123" w:rsidP="000D12DA">
            <w:pPr>
              <w:rPr>
                <w:rFonts w:ascii="Comic Sans MS" w:hAnsi="Comic Sans MS"/>
              </w:rPr>
            </w:pPr>
            <w:r w:rsidRPr="00870123">
              <w:rPr>
                <w:rFonts w:ascii="Comic Sans MS" w:hAnsi="Comic Sans MS"/>
              </w:rPr>
              <w:t>Anglo-Saxon Government (Witan, Earls), local government (The shire, the hundred and the hide) and the legal system (Blood Feud, Wergild)</w:t>
            </w:r>
          </w:p>
        </w:tc>
        <w:tc>
          <w:tcPr>
            <w:tcW w:w="933" w:type="dxa"/>
          </w:tcPr>
          <w:p w14:paraId="7412349B" w14:textId="77777777" w:rsidR="00870123" w:rsidRPr="00277995" w:rsidRDefault="00870123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79791A50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5F36094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0123" w:rsidRPr="0008063F" w14:paraId="450CAC91" w14:textId="77777777" w:rsidTr="001D1406">
        <w:tc>
          <w:tcPr>
            <w:tcW w:w="1838" w:type="dxa"/>
            <w:vMerge/>
          </w:tcPr>
          <w:p w14:paraId="6F558514" w14:textId="77777777" w:rsidR="00870123" w:rsidRDefault="00870123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EDF44A1" w14:textId="40B64D9A" w:rsidR="00870123" w:rsidRPr="00870123" w:rsidRDefault="00870123">
            <w:pPr>
              <w:rPr>
                <w:rFonts w:ascii="Comic Sans MS" w:hAnsi="Comic Sans MS"/>
              </w:rPr>
            </w:pPr>
            <w:r w:rsidRPr="00870123">
              <w:rPr>
                <w:rFonts w:ascii="Comic Sans MS" w:hAnsi="Comic Sans MS"/>
              </w:rPr>
              <w:t>Anglo-Saxon culture and economy</w:t>
            </w:r>
          </w:p>
        </w:tc>
        <w:tc>
          <w:tcPr>
            <w:tcW w:w="933" w:type="dxa"/>
          </w:tcPr>
          <w:p w14:paraId="1658B1C7" w14:textId="77777777" w:rsidR="00870123" w:rsidRPr="00277995" w:rsidRDefault="00870123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63A8D83D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5F7C77CC" w14:textId="77777777" w:rsidR="00870123" w:rsidRPr="00277995" w:rsidRDefault="00870123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350DD1" w:rsidRPr="0008063F" w14:paraId="0C6503AA" w14:textId="77777777" w:rsidTr="001D1406">
        <w:tc>
          <w:tcPr>
            <w:tcW w:w="1838" w:type="dxa"/>
            <w:vMerge w:val="restart"/>
          </w:tcPr>
          <w:p w14:paraId="22C14DB6" w14:textId="63DDFBC1" w:rsidR="00350DD1" w:rsidRDefault="00350DD1" w:rsidP="00183EFA">
            <w:pPr>
              <w:jc w:val="center"/>
              <w:rPr>
                <w:rFonts w:ascii="Comic Sans MS" w:hAnsi="Comic Sans MS"/>
                <w:b/>
              </w:rPr>
            </w:pPr>
            <w:r w:rsidRPr="00350DD1">
              <w:rPr>
                <w:rFonts w:ascii="Comic Sans MS" w:hAnsi="Comic Sans MS"/>
                <w:b/>
              </w:rPr>
              <w:t>Before the Conquest</w:t>
            </w:r>
          </w:p>
        </w:tc>
        <w:tc>
          <w:tcPr>
            <w:tcW w:w="5812" w:type="dxa"/>
          </w:tcPr>
          <w:p w14:paraId="6CCF03D3" w14:textId="1692D09F" w:rsidR="00350DD1" w:rsidRPr="00350DD1" w:rsidRDefault="00350DD1">
            <w:pPr>
              <w:rPr>
                <w:rFonts w:ascii="Comic Sans MS" w:hAnsi="Comic Sans MS"/>
              </w:rPr>
            </w:pPr>
            <w:r w:rsidRPr="00350DD1">
              <w:rPr>
                <w:rFonts w:ascii="Comic Sans MS" w:hAnsi="Comic Sans MS"/>
              </w:rPr>
              <w:t xml:space="preserve">The Power of the </w:t>
            </w:r>
            <w:proofErr w:type="spellStart"/>
            <w:r w:rsidRPr="00350DD1">
              <w:rPr>
                <w:rFonts w:ascii="Comic Sans MS" w:hAnsi="Comic Sans MS"/>
              </w:rPr>
              <w:t>Godwins</w:t>
            </w:r>
            <w:proofErr w:type="spellEnd"/>
            <w:r w:rsidRPr="00350DD1">
              <w:rPr>
                <w:rFonts w:ascii="Comic Sans MS" w:hAnsi="Comic Sans MS"/>
              </w:rPr>
              <w:t xml:space="preserve"> (Harold’s succession to Earl Godwin)</w:t>
            </w:r>
          </w:p>
        </w:tc>
        <w:tc>
          <w:tcPr>
            <w:tcW w:w="933" w:type="dxa"/>
          </w:tcPr>
          <w:p w14:paraId="5CD2A525" w14:textId="77777777" w:rsidR="00350DD1" w:rsidRPr="00277995" w:rsidRDefault="00350DD1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18166113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2D96C735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350DD1" w:rsidRPr="0008063F" w14:paraId="291FA8C6" w14:textId="77777777" w:rsidTr="001D1406">
        <w:tc>
          <w:tcPr>
            <w:tcW w:w="1838" w:type="dxa"/>
            <w:vMerge/>
          </w:tcPr>
          <w:p w14:paraId="582D0A97" w14:textId="77777777" w:rsidR="00350DD1" w:rsidRDefault="00350DD1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52FC3A4A" w14:textId="38E4B89D" w:rsidR="00350DD1" w:rsidRPr="00350DD1" w:rsidRDefault="00350DD1">
            <w:pPr>
              <w:rPr>
                <w:rFonts w:ascii="Comic Sans MS" w:hAnsi="Comic Sans MS"/>
              </w:rPr>
            </w:pPr>
            <w:r w:rsidRPr="00350DD1">
              <w:rPr>
                <w:rFonts w:ascii="Comic Sans MS" w:hAnsi="Comic Sans MS"/>
              </w:rPr>
              <w:t>Harold Godwinson’s embassy to Normandy</w:t>
            </w:r>
          </w:p>
        </w:tc>
        <w:tc>
          <w:tcPr>
            <w:tcW w:w="933" w:type="dxa"/>
          </w:tcPr>
          <w:p w14:paraId="31551741" w14:textId="77777777" w:rsidR="00350DD1" w:rsidRPr="00277995" w:rsidRDefault="00350DD1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2869E172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00FA9B2C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350DD1" w:rsidRPr="0008063F" w14:paraId="3AC61461" w14:textId="77777777" w:rsidTr="001D1406">
        <w:tc>
          <w:tcPr>
            <w:tcW w:w="1838" w:type="dxa"/>
            <w:vMerge/>
          </w:tcPr>
          <w:p w14:paraId="30FD5650" w14:textId="77777777" w:rsidR="00350DD1" w:rsidRDefault="00350DD1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1E4F9DB" w14:textId="37532440" w:rsidR="00350DD1" w:rsidRPr="00350DD1" w:rsidRDefault="00350DD1">
            <w:pPr>
              <w:rPr>
                <w:rFonts w:ascii="Comic Sans MS" w:hAnsi="Comic Sans MS"/>
              </w:rPr>
            </w:pPr>
            <w:r w:rsidRPr="00350DD1">
              <w:rPr>
                <w:rFonts w:ascii="Comic Sans MS" w:hAnsi="Comic Sans MS"/>
              </w:rPr>
              <w:t>The rebellion against Tostig</w:t>
            </w:r>
          </w:p>
        </w:tc>
        <w:tc>
          <w:tcPr>
            <w:tcW w:w="933" w:type="dxa"/>
          </w:tcPr>
          <w:p w14:paraId="48520247" w14:textId="77777777" w:rsidR="00350DD1" w:rsidRPr="00277995" w:rsidRDefault="00350DD1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D2E2EB9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FC319EB" w14:textId="77777777" w:rsidR="00350DD1" w:rsidRPr="00277995" w:rsidRDefault="00350DD1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101FE1A6" w14:textId="77777777" w:rsidTr="001D1406">
        <w:tc>
          <w:tcPr>
            <w:tcW w:w="1838" w:type="dxa"/>
            <w:vMerge w:val="restart"/>
          </w:tcPr>
          <w:p w14:paraId="5CFBFEC2" w14:textId="49D543CC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  <w:r w:rsidRPr="007E5FC4">
              <w:rPr>
                <w:rFonts w:ascii="Comic Sans MS" w:hAnsi="Comic Sans MS"/>
                <w:b/>
              </w:rPr>
              <w:t>The events of 1066</w:t>
            </w:r>
          </w:p>
        </w:tc>
        <w:tc>
          <w:tcPr>
            <w:tcW w:w="5812" w:type="dxa"/>
          </w:tcPr>
          <w:p w14:paraId="4A693623" w14:textId="7A087B1A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The succession dispute and reasons for the Witan choosing Harold</w:t>
            </w:r>
          </w:p>
        </w:tc>
        <w:tc>
          <w:tcPr>
            <w:tcW w:w="933" w:type="dxa"/>
          </w:tcPr>
          <w:p w14:paraId="414EB881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408F3E6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66817985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7D9239C0" w14:textId="77777777" w:rsidTr="001D1406">
        <w:tc>
          <w:tcPr>
            <w:tcW w:w="1838" w:type="dxa"/>
            <w:vMerge/>
          </w:tcPr>
          <w:p w14:paraId="52DE97E0" w14:textId="77777777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0753B63" w14:textId="5CB4F49B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Harald Hardrada’s challenge: The Battles of Fulford and Stamford Bridge</w:t>
            </w:r>
          </w:p>
        </w:tc>
        <w:tc>
          <w:tcPr>
            <w:tcW w:w="933" w:type="dxa"/>
          </w:tcPr>
          <w:p w14:paraId="6C742060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3E0AF3CB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45378265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4C4067EC" w14:textId="77777777" w:rsidTr="001D1406">
        <w:tc>
          <w:tcPr>
            <w:tcW w:w="1838" w:type="dxa"/>
            <w:vMerge/>
          </w:tcPr>
          <w:p w14:paraId="267A49BE" w14:textId="77777777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C6BC488" w14:textId="25263557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William’s challenge: the Battle of Hastings</w:t>
            </w:r>
          </w:p>
        </w:tc>
        <w:tc>
          <w:tcPr>
            <w:tcW w:w="933" w:type="dxa"/>
          </w:tcPr>
          <w:p w14:paraId="0D5F6C54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20CB7A9B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92B469B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78743F2A" w14:textId="77777777" w:rsidTr="001D1406">
        <w:tc>
          <w:tcPr>
            <w:tcW w:w="1838" w:type="dxa"/>
            <w:vMerge w:val="restart"/>
          </w:tcPr>
          <w:p w14:paraId="273DE7E6" w14:textId="05F3E0AD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  <w:r w:rsidRPr="007E5FC4">
              <w:rPr>
                <w:rFonts w:ascii="Comic Sans MS" w:hAnsi="Comic Sans MS"/>
                <w:b/>
              </w:rPr>
              <w:t>William’s Consolidation of Power</w:t>
            </w:r>
          </w:p>
        </w:tc>
        <w:tc>
          <w:tcPr>
            <w:tcW w:w="5812" w:type="dxa"/>
          </w:tcPr>
          <w:p w14:paraId="0CF62984" w14:textId="67F86674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The Submission of the Earls</w:t>
            </w:r>
          </w:p>
        </w:tc>
        <w:tc>
          <w:tcPr>
            <w:tcW w:w="933" w:type="dxa"/>
          </w:tcPr>
          <w:p w14:paraId="5AA360F4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48CB4CBA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A4B5E7A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0E17D790" w14:textId="77777777" w:rsidTr="001D1406">
        <w:tc>
          <w:tcPr>
            <w:tcW w:w="1838" w:type="dxa"/>
            <w:vMerge/>
          </w:tcPr>
          <w:p w14:paraId="6EA40073" w14:textId="77777777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24B236D0" w14:textId="17FEA3F1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Rewarding Followers/Roger of Montgomery</w:t>
            </w:r>
          </w:p>
        </w:tc>
        <w:tc>
          <w:tcPr>
            <w:tcW w:w="933" w:type="dxa"/>
          </w:tcPr>
          <w:p w14:paraId="63ED86ED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2A5E293C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7960B54A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49B25776" w14:textId="77777777" w:rsidTr="001D1406">
        <w:tc>
          <w:tcPr>
            <w:tcW w:w="1838" w:type="dxa"/>
            <w:vMerge/>
          </w:tcPr>
          <w:p w14:paraId="5995C150" w14:textId="77777777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125F6BF" w14:textId="653B9A41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Motte and Bailey Castles</w:t>
            </w:r>
          </w:p>
        </w:tc>
        <w:tc>
          <w:tcPr>
            <w:tcW w:w="933" w:type="dxa"/>
          </w:tcPr>
          <w:p w14:paraId="0877F1AE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7C7F5016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B305ED1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7E5FC4" w:rsidRPr="0008063F" w14:paraId="46F384C5" w14:textId="77777777" w:rsidTr="001D1406">
        <w:tc>
          <w:tcPr>
            <w:tcW w:w="1838" w:type="dxa"/>
            <w:vMerge/>
          </w:tcPr>
          <w:p w14:paraId="75A95046" w14:textId="77777777" w:rsidR="007E5FC4" w:rsidRDefault="007E5FC4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B797461" w14:textId="4B2F5848" w:rsidR="007E5FC4" w:rsidRPr="007E5FC4" w:rsidRDefault="007E5FC4">
            <w:pPr>
              <w:rPr>
                <w:rFonts w:ascii="Comic Sans MS" w:hAnsi="Comic Sans MS"/>
              </w:rPr>
            </w:pPr>
            <w:r w:rsidRPr="007E5FC4">
              <w:rPr>
                <w:rFonts w:ascii="Comic Sans MS" w:hAnsi="Comic Sans MS"/>
              </w:rPr>
              <w:t>Creation of Marcher Earldoms</w:t>
            </w:r>
          </w:p>
        </w:tc>
        <w:tc>
          <w:tcPr>
            <w:tcW w:w="933" w:type="dxa"/>
          </w:tcPr>
          <w:p w14:paraId="7D729D41" w14:textId="77777777" w:rsidR="007E5FC4" w:rsidRPr="00277995" w:rsidRDefault="007E5FC4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3107B5BC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0FD3AF2A" w14:textId="77777777" w:rsidR="007E5FC4" w:rsidRPr="00277995" w:rsidRDefault="007E5FC4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36C6F462" w14:textId="77777777" w:rsidTr="001D1406">
        <w:tc>
          <w:tcPr>
            <w:tcW w:w="1838" w:type="dxa"/>
            <w:vMerge w:val="restart"/>
          </w:tcPr>
          <w:p w14:paraId="4D0DA734" w14:textId="4C2988A8" w:rsidR="00CD7B8D" w:rsidRDefault="00CD7B8D" w:rsidP="00183EFA">
            <w:pPr>
              <w:jc w:val="center"/>
              <w:rPr>
                <w:rFonts w:ascii="Comic Sans MS" w:hAnsi="Comic Sans MS"/>
                <w:b/>
              </w:rPr>
            </w:pPr>
            <w:r w:rsidRPr="00103CF6">
              <w:rPr>
                <w:rFonts w:ascii="Comic Sans MS" w:hAnsi="Comic Sans MS"/>
                <w:b/>
              </w:rPr>
              <w:t>Rebellion and Resistance 1068-87</w:t>
            </w:r>
          </w:p>
        </w:tc>
        <w:tc>
          <w:tcPr>
            <w:tcW w:w="5812" w:type="dxa"/>
          </w:tcPr>
          <w:p w14:paraId="1FD44ADD" w14:textId="698A5743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 xml:space="preserve">Revolt Edwin and </w:t>
            </w:r>
            <w:proofErr w:type="spellStart"/>
            <w:r w:rsidRPr="00CD7B8D">
              <w:rPr>
                <w:rFonts w:ascii="Comic Sans MS" w:hAnsi="Comic Sans MS"/>
              </w:rPr>
              <w:t>Morcar</w:t>
            </w:r>
            <w:proofErr w:type="spellEnd"/>
            <w:r w:rsidRPr="00CD7B8D">
              <w:rPr>
                <w:rFonts w:ascii="Comic Sans MS" w:hAnsi="Comic Sans MS"/>
              </w:rPr>
              <w:t>, 1068</w:t>
            </w:r>
          </w:p>
        </w:tc>
        <w:tc>
          <w:tcPr>
            <w:tcW w:w="933" w:type="dxa"/>
          </w:tcPr>
          <w:p w14:paraId="2E48B303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360852CE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785D8512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0E10B5C3" w14:textId="77777777" w:rsidTr="001D1406">
        <w:tc>
          <w:tcPr>
            <w:tcW w:w="1838" w:type="dxa"/>
            <w:vMerge/>
          </w:tcPr>
          <w:p w14:paraId="0177D5D8" w14:textId="77777777" w:rsidR="00CD7B8D" w:rsidRDefault="00CD7B8D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6D537544" w14:textId="5C38A168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Northern Rebellion/The Harrying of the North, 1069-70</w:t>
            </w:r>
          </w:p>
        </w:tc>
        <w:tc>
          <w:tcPr>
            <w:tcW w:w="933" w:type="dxa"/>
          </w:tcPr>
          <w:p w14:paraId="35C69B94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1F4B551C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280CCC92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78F47601" w14:textId="77777777" w:rsidTr="001D1406">
        <w:tc>
          <w:tcPr>
            <w:tcW w:w="1838" w:type="dxa"/>
            <w:vMerge/>
          </w:tcPr>
          <w:p w14:paraId="27200FF3" w14:textId="77777777" w:rsidR="00CD7B8D" w:rsidRDefault="00CD7B8D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1410ACEE" w14:textId="359F5CB6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Hereward the Wake and the rebellion at Ely, 1070-1</w:t>
            </w:r>
          </w:p>
        </w:tc>
        <w:tc>
          <w:tcPr>
            <w:tcW w:w="933" w:type="dxa"/>
          </w:tcPr>
          <w:p w14:paraId="5EC6DD28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E1F384D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5EBFA39C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02DF6C46" w14:textId="77777777" w:rsidTr="001D1406">
        <w:tc>
          <w:tcPr>
            <w:tcW w:w="1838" w:type="dxa"/>
            <w:vMerge/>
          </w:tcPr>
          <w:p w14:paraId="5B1A460B" w14:textId="77777777" w:rsidR="00CD7B8D" w:rsidRDefault="00CD7B8D" w:rsidP="00183E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19FDF75B" w14:textId="334D101C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The Revolt of the Earls, 1075</w:t>
            </w:r>
          </w:p>
        </w:tc>
        <w:tc>
          <w:tcPr>
            <w:tcW w:w="933" w:type="dxa"/>
          </w:tcPr>
          <w:p w14:paraId="3F070BFD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C63D004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6C2FDA87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6D0A16A5" w14:textId="77777777" w:rsidTr="001D1406">
        <w:tc>
          <w:tcPr>
            <w:tcW w:w="1838" w:type="dxa"/>
            <w:vMerge w:val="restart"/>
          </w:tcPr>
          <w:p w14:paraId="3765D574" w14:textId="6C2BCC7C" w:rsidR="00CD7B8D" w:rsidRDefault="00CD7B8D" w:rsidP="00183EFA">
            <w:pPr>
              <w:jc w:val="center"/>
              <w:rPr>
                <w:rFonts w:ascii="Comic Sans MS" w:hAnsi="Comic Sans MS"/>
                <w:b/>
              </w:rPr>
            </w:pPr>
            <w:r w:rsidRPr="00CD7B8D">
              <w:rPr>
                <w:rFonts w:ascii="Comic Sans MS" w:hAnsi="Comic Sans MS"/>
                <w:b/>
              </w:rPr>
              <w:t xml:space="preserve">The </w:t>
            </w:r>
            <w:proofErr w:type="spellStart"/>
            <w:r w:rsidRPr="00CD7B8D">
              <w:rPr>
                <w:rFonts w:ascii="Comic Sans MS" w:hAnsi="Comic Sans MS"/>
                <w:b/>
              </w:rPr>
              <w:t>organisation</w:t>
            </w:r>
            <w:proofErr w:type="spellEnd"/>
            <w:r w:rsidRPr="00CD7B8D">
              <w:rPr>
                <w:rFonts w:ascii="Comic Sans MS" w:hAnsi="Comic Sans MS"/>
                <w:b/>
              </w:rPr>
              <w:t xml:space="preserve"> of Norman England</w:t>
            </w:r>
          </w:p>
        </w:tc>
        <w:tc>
          <w:tcPr>
            <w:tcW w:w="5812" w:type="dxa"/>
          </w:tcPr>
          <w:p w14:paraId="58BA933D" w14:textId="690940D2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The Feudal System</w:t>
            </w:r>
          </w:p>
        </w:tc>
        <w:tc>
          <w:tcPr>
            <w:tcW w:w="933" w:type="dxa"/>
          </w:tcPr>
          <w:p w14:paraId="08AF6BAC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4CC25729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5696AA24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6267A410" w14:textId="77777777" w:rsidTr="001D1406">
        <w:tc>
          <w:tcPr>
            <w:tcW w:w="1838" w:type="dxa"/>
            <w:vMerge/>
          </w:tcPr>
          <w:p w14:paraId="1E24BBFD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24CA976" w14:textId="1194BCFC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Changes in landownership/Forest laws 1066-87</w:t>
            </w:r>
          </w:p>
        </w:tc>
        <w:tc>
          <w:tcPr>
            <w:tcW w:w="933" w:type="dxa"/>
          </w:tcPr>
          <w:p w14:paraId="520DD175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77295B2E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089BF737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428E05FA" w14:textId="77777777" w:rsidTr="001D1406">
        <w:tc>
          <w:tcPr>
            <w:tcW w:w="1838" w:type="dxa"/>
            <w:vMerge/>
          </w:tcPr>
          <w:p w14:paraId="7FC9BE3D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79943081" w14:textId="22DFE17D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The Domesday Book</w:t>
            </w:r>
          </w:p>
        </w:tc>
        <w:tc>
          <w:tcPr>
            <w:tcW w:w="933" w:type="dxa"/>
          </w:tcPr>
          <w:p w14:paraId="4515B8ED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6D6443DF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A8CB1CE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5F4DF4AF" w14:textId="77777777" w:rsidTr="001D1406">
        <w:tc>
          <w:tcPr>
            <w:tcW w:w="1838" w:type="dxa"/>
            <w:vMerge/>
          </w:tcPr>
          <w:p w14:paraId="4B8506B4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495F050D" w14:textId="0B10CE88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The Church and Lanfranc</w:t>
            </w:r>
          </w:p>
        </w:tc>
        <w:tc>
          <w:tcPr>
            <w:tcW w:w="933" w:type="dxa"/>
          </w:tcPr>
          <w:p w14:paraId="5D519F82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1F612BA0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6DD35417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5920F44D" w14:textId="77777777" w:rsidTr="001D1406">
        <w:tc>
          <w:tcPr>
            <w:tcW w:w="1838" w:type="dxa"/>
            <w:vMerge/>
          </w:tcPr>
          <w:p w14:paraId="6AD50E29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0A8D255F" w14:textId="7C779CBB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Norman Government – How was England run by the Normans?</w:t>
            </w:r>
          </w:p>
        </w:tc>
        <w:tc>
          <w:tcPr>
            <w:tcW w:w="933" w:type="dxa"/>
          </w:tcPr>
          <w:p w14:paraId="63DF6555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C3F5416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74897A2D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52479D33" w14:textId="77777777" w:rsidTr="001D1406">
        <w:tc>
          <w:tcPr>
            <w:tcW w:w="1838" w:type="dxa"/>
            <w:vMerge/>
          </w:tcPr>
          <w:p w14:paraId="70452B7C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28A2347A" w14:textId="49714814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>The Norman Aristocracy/How the Normans asserted themselves over Saxons</w:t>
            </w:r>
          </w:p>
        </w:tc>
        <w:tc>
          <w:tcPr>
            <w:tcW w:w="933" w:type="dxa"/>
          </w:tcPr>
          <w:p w14:paraId="71C3ECAE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045BD08B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515C0564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2C373AA6" w14:textId="77777777" w:rsidTr="001D1406">
        <w:tc>
          <w:tcPr>
            <w:tcW w:w="1838" w:type="dxa"/>
            <w:vMerge/>
          </w:tcPr>
          <w:p w14:paraId="18348DE8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3334CA75" w14:textId="7246BBC4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 xml:space="preserve">Bishop </w:t>
            </w:r>
            <w:proofErr w:type="spellStart"/>
            <w:r w:rsidRPr="00CD7B8D">
              <w:rPr>
                <w:rFonts w:ascii="Comic Sans MS" w:hAnsi="Comic Sans MS"/>
              </w:rPr>
              <w:t>Odo’s</w:t>
            </w:r>
            <w:proofErr w:type="spellEnd"/>
            <w:r w:rsidRPr="00CD7B8D">
              <w:rPr>
                <w:rFonts w:ascii="Comic Sans MS" w:hAnsi="Comic Sans MS"/>
              </w:rPr>
              <w:t xml:space="preserve"> rise and fall</w:t>
            </w:r>
          </w:p>
        </w:tc>
        <w:tc>
          <w:tcPr>
            <w:tcW w:w="933" w:type="dxa"/>
          </w:tcPr>
          <w:p w14:paraId="0B47C7CB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5BC86FB1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3371B4F0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D7B8D" w:rsidRPr="0008063F" w14:paraId="66DC2528" w14:textId="77777777" w:rsidTr="001D1406">
        <w:tc>
          <w:tcPr>
            <w:tcW w:w="1838" w:type="dxa"/>
            <w:vMerge/>
          </w:tcPr>
          <w:p w14:paraId="08043184" w14:textId="77777777" w:rsidR="00CD7B8D" w:rsidRDefault="00CD7B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12" w:type="dxa"/>
          </w:tcPr>
          <w:p w14:paraId="23EC5937" w14:textId="49DF1FEA" w:rsidR="00CD7B8D" w:rsidRPr="007E5FC4" w:rsidRDefault="00CD7B8D">
            <w:pPr>
              <w:rPr>
                <w:rFonts w:ascii="Comic Sans MS" w:hAnsi="Comic Sans MS"/>
              </w:rPr>
            </w:pPr>
            <w:r w:rsidRPr="00CD7B8D">
              <w:rPr>
                <w:rFonts w:ascii="Comic Sans MS" w:hAnsi="Comic Sans MS"/>
              </w:rPr>
              <w:t xml:space="preserve">William and his Heirs (Who </w:t>
            </w:r>
            <w:proofErr w:type="spellStart"/>
            <w:r w:rsidRPr="00CD7B8D">
              <w:rPr>
                <w:rFonts w:ascii="Comic Sans MS" w:hAnsi="Comic Sans MS"/>
              </w:rPr>
              <w:t>seceeded</w:t>
            </w:r>
            <w:proofErr w:type="spellEnd"/>
            <w:r w:rsidRPr="00CD7B8D">
              <w:rPr>
                <w:rFonts w:ascii="Comic Sans MS" w:hAnsi="Comic Sans MS"/>
              </w:rPr>
              <w:t xml:space="preserve"> William)</w:t>
            </w:r>
          </w:p>
        </w:tc>
        <w:tc>
          <w:tcPr>
            <w:tcW w:w="933" w:type="dxa"/>
          </w:tcPr>
          <w:p w14:paraId="3D2758AA" w14:textId="77777777" w:rsidR="00CD7B8D" w:rsidRPr="00277995" w:rsidRDefault="00CD7B8D" w:rsidP="001D1406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3" w:type="dxa"/>
          </w:tcPr>
          <w:p w14:paraId="298148C0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34" w:type="dxa"/>
          </w:tcPr>
          <w:p w14:paraId="5FD0C32B" w14:textId="77777777" w:rsidR="00CD7B8D" w:rsidRPr="00277995" w:rsidRDefault="00CD7B8D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080A36C3" w14:textId="77777777" w:rsidR="00CD7B8D" w:rsidRDefault="00CD7B8D"/>
    <w:p w14:paraId="32B08612" w14:textId="77777777" w:rsidR="00CD7B8D" w:rsidRDefault="00CD7B8D">
      <w:bookmarkStart w:id="0" w:name="_GoBack"/>
      <w:bookmarkEnd w:id="0"/>
    </w:p>
    <w:sectPr w:rsidR="00CD7B8D" w:rsidSect="001D4A55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1805" w14:textId="77777777" w:rsidR="00146DD4" w:rsidRDefault="00146DD4" w:rsidP="001D4A55">
      <w:r>
        <w:separator/>
      </w:r>
    </w:p>
  </w:endnote>
  <w:endnote w:type="continuationSeparator" w:id="0">
    <w:p w14:paraId="126DDFCF" w14:textId="77777777" w:rsidR="00146DD4" w:rsidRDefault="00146DD4" w:rsidP="001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C61F" w14:textId="77777777" w:rsidR="00146DD4" w:rsidRDefault="00146DD4" w:rsidP="001D4A55">
      <w:r>
        <w:separator/>
      </w:r>
    </w:p>
  </w:footnote>
  <w:footnote w:type="continuationSeparator" w:id="0">
    <w:p w14:paraId="08185D92" w14:textId="77777777" w:rsidR="00146DD4" w:rsidRDefault="00146DD4" w:rsidP="001D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B65F" w14:textId="511AEE7B" w:rsidR="001D4A55" w:rsidRPr="001D4A55" w:rsidRDefault="001D4E98" w:rsidP="001D4E98">
    <w:pPr>
      <w:pStyle w:val="Header"/>
      <w:jc w:val="center"/>
      <w:rPr>
        <w:rFonts w:ascii="Comic Sans MS" w:hAnsi="Comic Sans MS"/>
        <w:b/>
      </w:rPr>
    </w:pPr>
    <w:r w:rsidRPr="001D4E98">
      <w:rPr>
        <w:rFonts w:ascii="Comic Sans MS" w:hAnsi="Comic Sans MS"/>
        <w:b/>
      </w:rPr>
      <w:t>Anglo</w:t>
    </w:r>
    <w:r>
      <w:rPr>
        <w:rFonts w:ascii="Comic Sans MS" w:hAnsi="Comic Sans MS"/>
        <w:b/>
      </w:rPr>
      <w:t>-</w:t>
    </w:r>
    <w:r w:rsidRPr="001D4E98">
      <w:rPr>
        <w:rFonts w:ascii="Comic Sans MS" w:hAnsi="Comic Sans MS"/>
        <w:b/>
      </w:rPr>
      <w:t>Saxon and Norman England c1060–88</w:t>
    </w:r>
    <w:r w:rsidR="008A3F89">
      <w:rPr>
        <w:rFonts w:ascii="Comic Sans MS" w:hAnsi="Comic Sans MS"/>
        <w:b/>
      </w:rPr>
      <w:t xml:space="preserve"> – Section B</w:t>
    </w:r>
    <w:r>
      <w:rPr>
        <w:rFonts w:ascii="Comic Sans MS" w:hAnsi="Comic Sans MS"/>
        <w:b/>
      </w:rPr>
      <w:t xml:space="preserve"> - 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00C"/>
    <w:multiLevelType w:val="hybridMultilevel"/>
    <w:tmpl w:val="4486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249"/>
    <w:multiLevelType w:val="hybridMultilevel"/>
    <w:tmpl w:val="3D6A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189"/>
    <w:multiLevelType w:val="hybridMultilevel"/>
    <w:tmpl w:val="85E66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3C27"/>
    <w:multiLevelType w:val="hybridMultilevel"/>
    <w:tmpl w:val="C8E20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7E06"/>
    <w:multiLevelType w:val="hybridMultilevel"/>
    <w:tmpl w:val="F640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6792"/>
    <w:multiLevelType w:val="hybridMultilevel"/>
    <w:tmpl w:val="33A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30E4"/>
    <w:multiLevelType w:val="hybridMultilevel"/>
    <w:tmpl w:val="B12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71BE"/>
    <w:multiLevelType w:val="hybridMultilevel"/>
    <w:tmpl w:val="93CE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60F8"/>
    <w:multiLevelType w:val="hybridMultilevel"/>
    <w:tmpl w:val="B47E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3019"/>
    <w:multiLevelType w:val="hybridMultilevel"/>
    <w:tmpl w:val="D6F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9D2"/>
    <w:multiLevelType w:val="hybridMultilevel"/>
    <w:tmpl w:val="E0628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28AC"/>
    <w:multiLevelType w:val="hybridMultilevel"/>
    <w:tmpl w:val="00CC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59B5"/>
    <w:multiLevelType w:val="hybridMultilevel"/>
    <w:tmpl w:val="83D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2B7C"/>
    <w:multiLevelType w:val="hybridMultilevel"/>
    <w:tmpl w:val="3B54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19B4"/>
    <w:multiLevelType w:val="hybridMultilevel"/>
    <w:tmpl w:val="9DB8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C5"/>
    <w:rsid w:val="00026136"/>
    <w:rsid w:val="000708A3"/>
    <w:rsid w:val="0008063F"/>
    <w:rsid w:val="000B5D66"/>
    <w:rsid w:val="000D12DA"/>
    <w:rsid w:val="00103CF6"/>
    <w:rsid w:val="00130552"/>
    <w:rsid w:val="001352FF"/>
    <w:rsid w:val="00145C73"/>
    <w:rsid w:val="00146DD4"/>
    <w:rsid w:val="00150315"/>
    <w:rsid w:val="00183EFA"/>
    <w:rsid w:val="001B2911"/>
    <w:rsid w:val="001D1406"/>
    <w:rsid w:val="001D49E9"/>
    <w:rsid w:val="001D4A55"/>
    <w:rsid w:val="001D4E98"/>
    <w:rsid w:val="00216B70"/>
    <w:rsid w:val="00230E0C"/>
    <w:rsid w:val="00241D13"/>
    <w:rsid w:val="002547CE"/>
    <w:rsid w:val="00274EE0"/>
    <w:rsid w:val="00275FC1"/>
    <w:rsid w:val="00277995"/>
    <w:rsid w:val="002850EC"/>
    <w:rsid w:val="00286795"/>
    <w:rsid w:val="002A073F"/>
    <w:rsid w:val="002C5200"/>
    <w:rsid w:val="002C790F"/>
    <w:rsid w:val="00314E03"/>
    <w:rsid w:val="00315D2B"/>
    <w:rsid w:val="00350DD1"/>
    <w:rsid w:val="0035231F"/>
    <w:rsid w:val="00361FF2"/>
    <w:rsid w:val="003720A3"/>
    <w:rsid w:val="0039710F"/>
    <w:rsid w:val="003A1709"/>
    <w:rsid w:val="003A5067"/>
    <w:rsid w:val="003B2319"/>
    <w:rsid w:val="003C75D3"/>
    <w:rsid w:val="00416759"/>
    <w:rsid w:val="00431D35"/>
    <w:rsid w:val="00490906"/>
    <w:rsid w:val="004F75DA"/>
    <w:rsid w:val="00567859"/>
    <w:rsid w:val="005931D0"/>
    <w:rsid w:val="005A5169"/>
    <w:rsid w:val="00636E5C"/>
    <w:rsid w:val="006440CA"/>
    <w:rsid w:val="00652ECD"/>
    <w:rsid w:val="006C5A77"/>
    <w:rsid w:val="00704D7D"/>
    <w:rsid w:val="00791AD9"/>
    <w:rsid w:val="007B378F"/>
    <w:rsid w:val="007D0372"/>
    <w:rsid w:val="007E4F74"/>
    <w:rsid w:val="007E5FC4"/>
    <w:rsid w:val="007F1E43"/>
    <w:rsid w:val="00816B90"/>
    <w:rsid w:val="0082530B"/>
    <w:rsid w:val="00846B28"/>
    <w:rsid w:val="00870123"/>
    <w:rsid w:val="008A3F89"/>
    <w:rsid w:val="008D5D91"/>
    <w:rsid w:val="008E58BE"/>
    <w:rsid w:val="00927896"/>
    <w:rsid w:val="00945496"/>
    <w:rsid w:val="009462CC"/>
    <w:rsid w:val="00953DE6"/>
    <w:rsid w:val="0098201D"/>
    <w:rsid w:val="00982F47"/>
    <w:rsid w:val="009974CD"/>
    <w:rsid w:val="009C37BF"/>
    <w:rsid w:val="00A126EE"/>
    <w:rsid w:val="00A4604A"/>
    <w:rsid w:val="00A47D11"/>
    <w:rsid w:val="00A768A1"/>
    <w:rsid w:val="00A864F1"/>
    <w:rsid w:val="00A9221F"/>
    <w:rsid w:val="00AF3466"/>
    <w:rsid w:val="00B9071C"/>
    <w:rsid w:val="00BE3A3A"/>
    <w:rsid w:val="00C201B0"/>
    <w:rsid w:val="00C7322B"/>
    <w:rsid w:val="00CA126D"/>
    <w:rsid w:val="00CB7FF3"/>
    <w:rsid w:val="00CD7B8D"/>
    <w:rsid w:val="00CE1D06"/>
    <w:rsid w:val="00D31EAA"/>
    <w:rsid w:val="00DA2A62"/>
    <w:rsid w:val="00DD2C07"/>
    <w:rsid w:val="00DD6FC5"/>
    <w:rsid w:val="00DF1934"/>
    <w:rsid w:val="00EA2603"/>
    <w:rsid w:val="00ED7535"/>
    <w:rsid w:val="00EE7B70"/>
    <w:rsid w:val="00F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B0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55"/>
  </w:style>
  <w:style w:type="paragraph" w:styleId="Footer">
    <w:name w:val="footer"/>
    <w:basedOn w:val="Normal"/>
    <w:link w:val="FooterChar"/>
    <w:uiPriority w:val="99"/>
    <w:unhideWhenUsed/>
    <w:rsid w:val="001D4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55"/>
  </w:style>
  <w:style w:type="paragraph" w:styleId="ListParagraph">
    <w:name w:val="List Paragraph"/>
    <w:basedOn w:val="Normal"/>
    <w:uiPriority w:val="34"/>
    <w:qFormat/>
    <w:rsid w:val="0043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3ECDB16-46F9-450E-8FDC-BA943B76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Creaser</cp:lastModifiedBy>
  <cp:revision>2</cp:revision>
  <dcterms:created xsi:type="dcterms:W3CDTF">2019-12-13T15:42:00Z</dcterms:created>
  <dcterms:modified xsi:type="dcterms:W3CDTF">2019-12-13T15:42:00Z</dcterms:modified>
</cp:coreProperties>
</file>